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sz w:val="44"/>
          <w:szCs w:val="44"/>
        </w:rPr>
      </w:pPr>
      <w:bookmarkStart w:id="0" w:name="OLE_LINK31"/>
      <w:bookmarkStart w:id="1" w:name="OLE_LINK101"/>
      <w:bookmarkStart w:id="2" w:name="OLE_LINK18"/>
      <w:bookmarkStart w:id="3" w:name="OLE_LINK52"/>
      <w:r>
        <w:rPr>
          <w:rFonts w:hint="default" w:ascii="Times New Roman" w:hAnsi="Times New Roman" w:cs="Times New Roman"/>
          <w:b/>
          <w:sz w:val="44"/>
          <w:szCs w:val="44"/>
        </w:rPr>
        <w:t>厦门迪太进出口有限公司</w:t>
      </w:r>
      <w:bookmarkEnd w:id="0"/>
    </w:p>
    <w:bookmarkEnd w:id="1"/>
    <w:p>
      <w:pPr>
        <w:jc w:val="center"/>
        <w:rPr>
          <w:rFonts w:hint="default" w:ascii="Times New Roman" w:hAnsi="Times New Roman" w:cs="Times New Roman"/>
          <w:b/>
          <w:sz w:val="44"/>
          <w:szCs w:val="44"/>
        </w:rPr>
      </w:pPr>
      <w:bookmarkStart w:id="4" w:name="OLE_LINK47"/>
      <w:r>
        <w:rPr>
          <w:rFonts w:hint="default" w:ascii="Times New Roman" w:hAnsi="Times New Roman" w:cs="Times New Roman"/>
          <w:b/>
          <w:sz w:val="44"/>
          <w:szCs w:val="44"/>
        </w:rPr>
        <w:t>XIAMEN DITAI IMP.&amp; EXP. CO.,LTD</w:t>
      </w:r>
      <w:bookmarkEnd w:id="4"/>
    </w:p>
    <w:p>
      <w:pPr>
        <w:jc w:val="center"/>
        <w:rPr>
          <w:rFonts w:hint="default" w:ascii="Times New Roman" w:hAnsi="Times New Roman" w:cs="Times New Roman"/>
          <w:b/>
          <w:szCs w:val="44"/>
        </w:rPr>
      </w:pPr>
      <w:r>
        <w:rPr>
          <w:rFonts w:hint="default" w:ascii="Times New Roman" w:hAnsi="Times New Roman" w:cs="Times New Roman"/>
          <w:b/>
          <w:szCs w:val="44"/>
        </w:rPr>
        <w:t>地址：</w:t>
      </w:r>
      <w:bookmarkStart w:id="5" w:name="OLE_LINK102"/>
      <w:r>
        <w:rPr>
          <w:rFonts w:hint="default" w:ascii="Times New Roman" w:hAnsi="Times New Roman" w:cs="Times New Roman"/>
          <w:b/>
          <w:szCs w:val="44"/>
        </w:rPr>
        <w:t>中国厦门禾祥西路鸿升大厦8A</w:t>
      </w:r>
      <w:bookmarkEnd w:id="5"/>
    </w:p>
    <w:p>
      <w:pPr>
        <w:jc w:val="center"/>
        <w:rPr>
          <w:rFonts w:hint="default" w:ascii="Times New Roman" w:hAnsi="Times New Roman" w:cs="Times New Roman"/>
          <w:b/>
          <w:szCs w:val="44"/>
        </w:rPr>
      </w:pPr>
      <w:bookmarkStart w:id="6" w:name="OLE_LINK86"/>
      <w:r>
        <w:rPr>
          <w:rFonts w:hint="default" w:ascii="Times New Roman" w:hAnsi="Times New Roman" w:cs="Times New Roman"/>
          <w:b/>
          <w:szCs w:val="44"/>
        </w:rPr>
        <w:t>8F</w:t>
      </w:r>
      <w:r>
        <w:rPr>
          <w:rFonts w:hint="default" w:ascii="Times New Roman" w:hAnsi="Times New Roman" w:cs="Times New Roman"/>
          <w:b/>
          <w:szCs w:val="44"/>
          <w:lang w:val="en-US" w:eastAsia="zh-CN"/>
        </w:rPr>
        <w:t>L</w:t>
      </w:r>
      <w:r>
        <w:rPr>
          <w:rFonts w:hint="default" w:ascii="Times New Roman" w:hAnsi="Times New Roman" w:cs="Times New Roman"/>
          <w:b/>
          <w:szCs w:val="44"/>
        </w:rPr>
        <w:t>, Hongsheng Building, West Hexiang Road, Xiamen, Fujian, China</w:t>
      </w:r>
    </w:p>
    <w:p>
      <w:pPr>
        <w:jc w:val="center"/>
        <w:rPr>
          <w:rFonts w:hint="default" w:ascii="Times New Roman" w:hAnsi="Times New Roman" w:cs="Times New Roman"/>
          <w:b/>
          <w:szCs w:val="44"/>
        </w:rPr>
      </w:pPr>
      <w:bookmarkStart w:id="7" w:name="OLE_LINK12"/>
      <w:bookmarkStart w:id="8" w:name="OLE_LINK34"/>
      <w:r>
        <w:rPr>
          <w:rFonts w:hint="default" w:ascii="Times New Roman" w:hAnsi="Times New Roman" w:cs="Times New Roman"/>
          <w:b/>
          <w:sz w:val="18"/>
          <w:szCs w:val="18"/>
        </w:rPr>
        <w:t>TEL:0592-26808</w:t>
      </w:r>
      <w:r>
        <w:rPr>
          <w:rFonts w:hint="default" w:ascii="Times New Roman" w:hAnsi="Times New Roman" w:cs="Times New Roman"/>
          <w:b/>
          <w:sz w:val="18"/>
          <w:szCs w:val="18"/>
          <w:lang w:val="en-US" w:eastAsia="zh-CN"/>
        </w:rPr>
        <w:t>108</w:t>
      </w:r>
      <w:r>
        <w:rPr>
          <w:rFonts w:hint="default" w:ascii="Times New Roman" w:hAnsi="Times New Roman" w:cs="Times New Roman"/>
          <w:b/>
          <w:sz w:val="18"/>
          <w:szCs w:val="18"/>
        </w:rPr>
        <w:t xml:space="preserve"> </w:t>
      </w:r>
      <w:r>
        <w:rPr>
          <w:rFonts w:hint="default" w:ascii="Times New Roman" w:hAnsi="Times New Roman" w:cs="Times New Roman"/>
          <w:b/>
          <w:sz w:val="18"/>
          <w:szCs w:val="18"/>
          <w:lang w:val="en-US" w:eastAsia="zh-CN"/>
        </w:rPr>
        <w:t xml:space="preserve">Phone:+8615160094689 </w:t>
      </w:r>
      <w:r>
        <w:rPr>
          <w:rFonts w:hint="default" w:ascii="Times New Roman" w:hAnsi="Times New Roman" w:cs="Times New Roman"/>
          <w:b/>
          <w:sz w:val="18"/>
          <w:szCs w:val="18"/>
        </w:rPr>
        <w:t xml:space="preserve">FAX:0592-2680880 E-mail: </w:t>
      </w:r>
      <w:r>
        <w:rPr>
          <w:rFonts w:hint="default" w:ascii="Times New Roman" w:hAnsi="Times New Roman" w:cs="Times New Roman"/>
          <w:b/>
          <w:color w:val="000000"/>
          <w:sz w:val="18"/>
          <w:szCs w:val="18"/>
        </w:rPr>
        <w:t>irene.zhang@xmditai.com</w:t>
      </w:r>
      <w:bookmarkEnd w:id="6"/>
      <w:bookmarkEnd w:id="7"/>
    </w:p>
    <w:bookmarkEnd w:id="8"/>
    <w:p>
      <w:pPr>
        <w:jc w:val="center"/>
        <w:rPr>
          <w:rStyle w:val="4"/>
          <w:rFonts w:hint="default" w:ascii="Times New Roman" w:hAnsi="Times New Roman" w:cs="Times New Roman"/>
          <w:sz w:val="30"/>
          <w:szCs w:val="30"/>
        </w:rPr>
      </w:pPr>
      <w:bookmarkStart w:id="9" w:name="OLE_LINK62"/>
      <w:r>
        <w:rPr>
          <w:rFonts w:hint="default" w:ascii="Times New Roman" w:hAnsi="Times New Roman" w:cs="Times New Roman"/>
          <w:b/>
          <w:outline/>
          <w:szCs w:val="44"/>
          <w14:textOutline w14:w="9525" w14:cap="flat" w14:cmpd="sng" w14:algn="ctr">
            <w14:solidFill>
              <w14:srgbClr w14:val="000000"/>
            </w14:solidFill>
            <w14:prstDash w14:val="solid"/>
            <w14:round/>
          </w14:textOutline>
          <w14:textFill>
            <w14:noFill/>
          </w14:textFill>
        </w:rPr>
        <w:t>-------------------------------------------------------------------------------------------------------------</w:t>
      </w:r>
      <w:bookmarkEnd w:id="9"/>
      <w:r>
        <w:rPr>
          <w:rFonts w:hint="default" w:ascii="Times New Roman" w:hAnsi="Times New Roman" w:cs="Times New Roman"/>
          <w:b/>
          <w:outline/>
          <w:szCs w:val="44"/>
          <w14:textOutline w14:w="9525" w14:cap="flat" w14:cmpd="sng" w14:algn="ctr">
            <w14:solidFill>
              <w14:srgbClr w14:val="000000"/>
            </w14:solidFill>
            <w14:prstDash w14:val="solid"/>
            <w14:round/>
          </w14:textOutline>
          <w14:textFill>
            <w14:noFill/>
          </w14:textFill>
        </w:rPr>
        <w:t>---------</w:t>
      </w:r>
      <w:bookmarkEnd w:id="2"/>
      <w:bookmarkEnd w:id="3"/>
    </w:p>
    <w:p>
      <w:pPr>
        <w:pStyle w:val="2"/>
        <w:keepNext w:val="0"/>
        <w:keepLines w:val="0"/>
        <w:widowControl/>
        <w:suppressLineNumbers w:val="0"/>
        <w:jc w:val="center"/>
        <w:rPr>
          <w:rFonts w:hint="default" w:ascii="Times New Roman" w:hAnsi="Times New Roman" w:cs="Times New Roman"/>
        </w:rPr>
      </w:pPr>
      <w:r>
        <w:rPr>
          <w:rStyle w:val="4"/>
          <w:rFonts w:hint="default" w:ascii="Times New Roman" w:hAnsi="Times New Roman" w:cs="Times New Roman"/>
          <w:sz w:val="30"/>
          <w:szCs w:val="30"/>
        </w:rPr>
        <w:t>Burning Magnesium Oxide</w:t>
      </w:r>
    </w:p>
    <w:p>
      <w:pPr>
        <w:pStyle w:val="2"/>
        <w:keepNext w:val="0"/>
        <w:keepLines w:val="0"/>
        <w:widowControl/>
        <w:suppressLineNumbers w:val="0"/>
        <w:rPr>
          <w:rStyle w:val="4"/>
          <w:rFonts w:hint="default" w:ascii="Times New Roman" w:hAnsi="Times New Roman" w:cs="Times New Roman"/>
          <w:sz w:val="27"/>
          <w:szCs w:val="27"/>
        </w:rPr>
      </w:pPr>
      <w:r>
        <w:rPr>
          <w:rStyle w:val="4"/>
          <w:rFonts w:hint="default" w:ascii="Times New Roman" w:hAnsi="Times New Roman" w:cs="Times New Roman"/>
          <w:sz w:val="27"/>
          <w:szCs w:val="27"/>
        </w:rPr>
        <w:t>Burning Magnesium Oxide Caustic Calcined Magnesite</w:t>
      </w:r>
    </w:p>
    <w:p>
      <w:pPr>
        <w:pStyle w:val="2"/>
        <w:keepNext w:val="0"/>
        <w:keepLines w:val="0"/>
        <w:widowControl/>
        <w:suppressLineNumbers w:val="0"/>
        <w:rPr>
          <w:rFonts w:hint="default" w:ascii="Times New Roman" w:hAnsi="Times New Roman" w:cs="Times New Roman"/>
        </w:rPr>
      </w:pPr>
      <w:r>
        <w:rPr>
          <w:rFonts w:hint="default" w:ascii="Times New Roman" w:hAnsi="Times New Roman" w:cs="Times New Roman"/>
          <w:sz w:val="24"/>
          <w:szCs w:val="24"/>
        </w:rPr>
        <w:br w:type="textWrapping"/>
      </w:r>
      <w:r>
        <w:rPr>
          <w:rFonts w:hint="default" w:ascii="Times New Roman" w:hAnsi="Times New Roman" w:cs="Times New Roman"/>
          <w:sz w:val="24"/>
          <w:szCs w:val="24"/>
        </w:rPr>
        <w:t>It is made from magnesite ore as raw material, by calcining in rotary kiln, manufactured after fine grinding, stable quality performance, high purity, good activity. It is extensively applied to produce refractory materials, chemical engineering, building material and paper making industry, etc.</w:t>
      </w:r>
      <w:r>
        <w:rPr>
          <w:rFonts w:hint="default" w:ascii="Times New Roman" w:hAnsi="Times New Roman" w:cs="Times New Roman"/>
          <w:sz w:val="24"/>
          <w:szCs w:val="24"/>
        </w:rPr>
        <w:br w:type="textWrapping"/>
      </w:r>
      <w:r>
        <w:rPr>
          <w:rFonts w:hint="default" w:ascii="Times New Roman" w:hAnsi="Times New Roman" w:cs="Times New Roman"/>
          <w:sz w:val="24"/>
          <w:szCs w:val="24"/>
        </w:rPr>
        <w:t> </w:t>
      </w:r>
    </w:p>
    <w:p>
      <w:pPr>
        <w:pStyle w:val="2"/>
        <w:keepNext w:val="0"/>
        <w:keepLines w:val="0"/>
        <w:widowControl/>
        <w:suppressLineNumbers w:val="0"/>
        <w:rPr>
          <w:rFonts w:hint="default" w:ascii="Times New Roman" w:hAnsi="Times New Roman" w:cs="Times New Roman"/>
          <w:sz w:val="24"/>
          <w:szCs w:val="24"/>
        </w:rPr>
      </w:pPr>
      <w:r>
        <w:rPr>
          <w:rStyle w:val="4"/>
          <w:rFonts w:hint="default" w:ascii="Times New Roman" w:hAnsi="Times New Roman" w:cs="Times New Roman"/>
          <w:sz w:val="27"/>
          <w:szCs w:val="27"/>
        </w:rPr>
        <w:t>Burning Magnesium Oxide Description</w:t>
      </w:r>
      <w:r>
        <w:rPr>
          <w:rFonts w:hint="default" w:ascii="Times New Roman" w:hAnsi="Times New Roman" w:cs="Times New Roman"/>
          <w:sz w:val="24"/>
          <w:szCs w:val="24"/>
        </w:rPr>
        <w:br w:type="textWrapping"/>
      </w:r>
    </w:p>
    <w:p>
      <w:pPr>
        <w:pStyle w:val="2"/>
        <w:keepNext w:val="0"/>
        <w:keepLines w:val="0"/>
        <w:widowControl/>
        <w:suppressLineNumbers w:val="0"/>
        <w:rPr>
          <w:rFonts w:hint="default" w:ascii="Times New Roman" w:hAnsi="Times New Roman" w:cs="Times New Roman"/>
        </w:rPr>
      </w:pPr>
      <w:r>
        <w:rPr>
          <w:rFonts w:hint="default" w:ascii="Times New Roman" w:hAnsi="Times New Roman" w:cs="Times New Roman"/>
          <w:sz w:val="24"/>
          <w:szCs w:val="24"/>
        </w:rPr>
        <w:t>Magnesium oxide is white or light yellow powder. It is tasteless, nontoxic amorphous.</w:t>
      </w:r>
      <w:r>
        <w:rPr>
          <w:rFonts w:hint="default" w:ascii="Times New Roman" w:hAnsi="Times New Roman" w:cs="Times New Roman"/>
          <w:sz w:val="24"/>
          <w:szCs w:val="24"/>
        </w:rPr>
        <w:br w:type="textWrapping"/>
      </w:r>
      <w:r>
        <w:rPr>
          <w:rFonts w:hint="default" w:ascii="Times New Roman" w:hAnsi="Times New Roman" w:cs="Times New Roman"/>
          <w:sz w:val="24"/>
          <w:szCs w:val="24"/>
        </w:rPr>
        <w:t>It is slightly soluble in white and organic solvents, and soluble in acid or salt solution.</w:t>
      </w:r>
    </w:p>
    <w:p>
      <w:pPr>
        <w:pStyle w:val="2"/>
        <w:keepNext w:val="0"/>
        <w:keepLines w:val="0"/>
        <w:widowControl/>
        <w:suppressLineNumbers w:val="0"/>
        <w:rPr>
          <w:rFonts w:hint="default" w:ascii="Times New Roman" w:hAnsi="Times New Roman" w:cs="Times New Roman"/>
        </w:rPr>
      </w:pPr>
      <w:r>
        <w:rPr>
          <w:rStyle w:val="4"/>
          <w:rFonts w:hint="default" w:ascii="Times New Roman" w:hAnsi="Times New Roman" w:cs="Times New Roman"/>
          <w:sz w:val="27"/>
          <w:szCs w:val="27"/>
        </w:rPr>
        <w:t>Burning Magnesium Oxide Packing</w:t>
      </w:r>
    </w:p>
    <w:p>
      <w:pPr>
        <w:pStyle w:val="2"/>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br w:type="textWrapping"/>
      </w:r>
      <w:r>
        <w:rPr>
          <w:rFonts w:hint="default" w:ascii="Times New Roman" w:hAnsi="Times New Roman" w:cs="Times New Roman"/>
          <w:sz w:val="24"/>
          <w:szCs w:val="24"/>
        </w:rPr>
        <w:t>1MT/net by PP bags , 1.25MT/net by PP bags or as per customer's request.</w:t>
      </w:r>
      <w:bookmarkStart w:id="10" w:name="OLE_LINK1"/>
    </w:p>
    <w:p>
      <w:pPr>
        <w:pStyle w:val="2"/>
        <w:keepNext w:val="0"/>
        <w:keepLines w:val="0"/>
        <w:widowControl/>
        <w:suppressLineNumbers w:val="0"/>
        <w:rPr>
          <w:rFonts w:hint="default" w:ascii="Times New Roman" w:hAnsi="Times New Roman" w:cs="Times New Roman"/>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INCLUDEPICTURE \d "http://admin9.seo.com.cn/Content/upload/2017271562/201711171530222456981.jpg" \* MERGEFORMATINET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drawing>
          <wp:inline distT="0" distB="0" distL="114300" distR="114300">
            <wp:extent cx="3801110" cy="3170555"/>
            <wp:effectExtent l="0" t="0" r="8890" b="10795"/>
            <wp:docPr id="1" name="图片 1" descr="Burning Magnesium Oxide 50k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urning Magnesium Oxide 50kg.jpg"/>
                    <pic:cNvPicPr>
                      <a:picLocks noChangeAspect="1"/>
                    </pic:cNvPicPr>
                  </pic:nvPicPr>
                  <pic:blipFill>
                    <a:blip r:embed="rId4"/>
                    <a:stretch>
                      <a:fillRect/>
                    </a:stretch>
                  </pic:blipFill>
                  <pic:spPr>
                    <a:xfrm>
                      <a:off x="0" y="0"/>
                      <a:ext cx="3801110" cy="3170555"/>
                    </a:xfrm>
                    <a:prstGeom prst="rect">
                      <a:avLst/>
                    </a:prstGeom>
                    <a:noFill/>
                    <a:ln w="9525">
                      <a:noFill/>
                    </a:ln>
                  </pic:spPr>
                </pic:pic>
              </a:graphicData>
            </a:graphic>
          </wp:inline>
        </w:drawing>
      </w:r>
      <w:r>
        <w:rPr>
          <w:rFonts w:hint="default" w:ascii="Times New Roman" w:hAnsi="Times New Roman" w:cs="Times New Roman"/>
          <w:sz w:val="24"/>
          <w:szCs w:val="24"/>
        </w:rPr>
        <w:fldChar w:fldCharType="end"/>
      </w:r>
      <w:bookmarkEnd w:id="10"/>
    </w:p>
    <w:p>
      <w:pPr>
        <w:pStyle w:val="2"/>
        <w:keepNext w:val="0"/>
        <w:keepLines w:val="0"/>
        <w:widowControl/>
        <w:suppressLineNumbers w:val="0"/>
        <w:rPr>
          <w:rStyle w:val="4"/>
          <w:rFonts w:hint="default" w:ascii="Times New Roman" w:hAnsi="Times New Roman" w:cs="Times New Roman"/>
          <w:sz w:val="27"/>
          <w:szCs w:val="27"/>
        </w:rPr>
      </w:pPr>
      <w:r>
        <w:rPr>
          <w:rStyle w:val="4"/>
          <w:rFonts w:hint="default" w:ascii="Times New Roman" w:hAnsi="Times New Roman" w:cs="Times New Roman"/>
          <w:sz w:val="27"/>
          <w:szCs w:val="27"/>
        </w:rPr>
        <w:t>Burning Magnesium Oxide Description Capacity</w:t>
      </w:r>
    </w:p>
    <w:p>
      <w:pPr>
        <w:pStyle w:val="2"/>
        <w:keepNext w:val="0"/>
        <w:keepLines w:val="0"/>
        <w:widowControl/>
        <w:suppressLineNumbers w:val="0"/>
        <w:rPr>
          <w:rFonts w:hint="default" w:ascii="Times New Roman" w:hAnsi="Times New Roman" w:cs="Times New Roman"/>
        </w:rPr>
      </w:pPr>
      <w:r>
        <w:rPr>
          <w:rFonts w:hint="default" w:ascii="Times New Roman" w:hAnsi="Times New Roman" w:cs="Times New Roman"/>
          <w:sz w:val="24"/>
          <w:szCs w:val="24"/>
        </w:rPr>
        <w:br w:type="textWrapping"/>
      </w:r>
      <w:r>
        <w:rPr>
          <w:rFonts w:hint="default" w:ascii="Times New Roman" w:hAnsi="Times New Roman" w:cs="Times New Roman"/>
          <w:sz w:val="24"/>
          <w:szCs w:val="24"/>
        </w:rPr>
        <w:t>18MT/20MT/25MT into one 20 FCL</w:t>
      </w:r>
      <w:bookmarkStart w:id="11" w:name="_GoBack"/>
      <w:bookmarkEnd w:id="11"/>
    </w:p>
    <w:p>
      <w:pPr>
        <w:pStyle w:val="2"/>
        <w:keepNext w:val="0"/>
        <w:keepLines w:val="0"/>
        <w:widowControl/>
        <w:suppressLineNumbers w:val="0"/>
        <w:rPr>
          <w:rFonts w:hint="default" w:ascii="Times New Roman" w:hAnsi="Times New Roman" w:cs="Times New Roman"/>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INCLUDEPICTURE \d "http://admin9.seo.com.cn/Content/upload/2017271562/201711171532084308190.jpg" \* MERGEFORMATINET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drawing>
          <wp:inline distT="0" distB="0" distL="114300" distR="114300">
            <wp:extent cx="5219700" cy="3943350"/>
            <wp:effectExtent l="0" t="0" r="0" b="0"/>
            <wp:docPr id="2" name="图片 2" descr="Burning Magnesium Oxide 1200k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urning Magnesium Oxide 1200kg.jpg"/>
                    <pic:cNvPicPr>
                      <a:picLocks noChangeAspect="1"/>
                    </pic:cNvPicPr>
                  </pic:nvPicPr>
                  <pic:blipFill>
                    <a:blip r:embed="rId5"/>
                    <a:stretch>
                      <a:fillRect/>
                    </a:stretch>
                  </pic:blipFill>
                  <pic:spPr>
                    <a:xfrm>
                      <a:off x="0" y="0"/>
                      <a:ext cx="5219700" cy="3943350"/>
                    </a:xfrm>
                    <a:prstGeom prst="rect">
                      <a:avLst/>
                    </a:prstGeom>
                    <a:noFill/>
                    <a:ln w="9525">
                      <a:noFill/>
                    </a:ln>
                  </pic:spPr>
                </pic:pic>
              </a:graphicData>
            </a:graphic>
          </wp:inline>
        </w:drawing>
      </w:r>
      <w:r>
        <w:rPr>
          <w:rFonts w:hint="default" w:ascii="Times New Roman" w:hAnsi="Times New Roman" w:cs="Times New Roman"/>
          <w:sz w:val="24"/>
          <w:szCs w:val="24"/>
        </w:rPr>
        <w:fldChar w:fldCharType="end"/>
      </w:r>
    </w:p>
    <w:p>
      <w:pPr>
        <w:pStyle w:val="2"/>
        <w:keepNext w:val="0"/>
        <w:keepLines w:val="0"/>
        <w:widowControl/>
        <w:suppressLineNumbers w:val="0"/>
        <w:rPr>
          <w:rFonts w:hint="default" w:ascii="Times New Roman" w:hAnsi="Times New Roman" w:cs="Times New Roman"/>
        </w:rPr>
      </w:pPr>
    </w:p>
    <w:sectPr>
      <w:pgSz w:w="11906" w:h="16838"/>
      <w:pgMar w:top="840" w:right="1286" w:bottom="458" w:left="13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Arial">
    <w:panose1 w:val="020B0604020202020204"/>
    <w:charset w:val="00"/>
    <w:family w:val="auto"/>
    <w:pitch w:val="default"/>
    <w:sig w:usb0="E0002EFF" w:usb1="C0007843" w:usb2="00000009" w:usb3="00000000" w:csb0="400001FF" w:csb1="FFFF0000"/>
  </w:font>
  <w:font w:name="Verdana">
    <w:panose1 w:val="020B0604030504040204"/>
    <w:charset w:val="00"/>
    <w:family w:val="auto"/>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722E83"/>
    <w:rsid w:val="11CE0BDB"/>
    <w:rsid w:val="1A4C320D"/>
    <w:rsid w:val="1B1F0E67"/>
    <w:rsid w:val="1DBB4702"/>
    <w:rsid w:val="27CE36DE"/>
    <w:rsid w:val="2A707F4B"/>
    <w:rsid w:val="32847BD4"/>
    <w:rsid w:val="3C703158"/>
    <w:rsid w:val="4B08293A"/>
    <w:rsid w:val="4DA62675"/>
    <w:rsid w:val="59722E83"/>
    <w:rsid w:val="601330B4"/>
    <w:rsid w:val="6B165923"/>
    <w:rsid w:val="7B1B752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Office_10.1.0.6159_F1E327BC-269C-435d-A152-05C5408002CA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2017-11-10T03:25:00Z</dcterms:created>
  <dc:creator>Zxl</dc:creator>
  <cp:lastModifiedBy>Zxl</cp:lastModifiedBy>
  <dcterms:modified xsi:type="dcterms:W3CDTF">2017-11-17T07:34:25Z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2052-10.1.0.6159</vt:lpwstr>
  </property>
</Properties>
</file>